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77777777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53881CEA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1B5FFF">
        <w:rPr>
          <w:rFonts w:cstheme="minorHAnsi"/>
          <w:b/>
          <w:sz w:val="28"/>
          <w:szCs w:val="28"/>
          <w:lang w:val="es-AR"/>
        </w:rPr>
        <w:t>22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1B5FFF">
        <w:rPr>
          <w:rFonts w:cstheme="minorHAnsi"/>
          <w:b/>
          <w:sz w:val="28"/>
          <w:szCs w:val="28"/>
          <w:lang w:val="es-AR"/>
        </w:rPr>
        <w:t>4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1B5FFF">
        <w:rPr>
          <w:rFonts w:cstheme="minorHAnsi"/>
          <w:b/>
          <w:sz w:val="28"/>
          <w:szCs w:val="28"/>
          <w:lang w:val="es-AR"/>
        </w:rPr>
        <w:t>4</w:t>
      </w:r>
    </w:p>
    <w:p w14:paraId="6E07BB73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E07BB76" w14:textId="77777777" w:rsidR="00500232" w:rsidRPr="002671B4" w:rsidRDefault="00500232" w:rsidP="001D7710">
      <w:pPr>
        <w:jc w:val="both"/>
        <w:rPr>
          <w:rFonts w:cstheme="minorHAnsi"/>
          <w:lang w:val="es-AR"/>
        </w:rPr>
      </w:pPr>
    </w:p>
    <w:p w14:paraId="6E07BB77" w14:textId="77777777" w:rsidR="00881E94" w:rsidRPr="00CF1C22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JURISPRUDENCIA </w:t>
      </w:r>
    </w:p>
    <w:p w14:paraId="144DDE9A" w14:textId="77777777" w:rsidR="00DC2F01" w:rsidRPr="00CF1C22" w:rsidRDefault="00DC2F01" w:rsidP="00DC2F01">
      <w:pPr>
        <w:pStyle w:val="Prrafodelista"/>
        <w:shd w:val="clear" w:color="auto" w:fill="FFFFFF"/>
        <w:jc w:val="both"/>
        <w:rPr>
          <w:rFonts w:cstheme="minorHAnsi"/>
          <w:b/>
          <w:sz w:val="24"/>
          <w:szCs w:val="24"/>
          <w:lang w:val="es-AR"/>
        </w:rPr>
      </w:pPr>
    </w:p>
    <w:p w14:paraId="77D056CD" w14:textId="10AE3CD7" w:rsidR="001B5FFF" w:rsidRDefault="00A9731B" w:rsidP="001734F1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54325E">
        <w:rPr>
          <w:rFonts w:cstheme="minorHAnsi"/>
          <w:sz w:val="24"/>
          <w:szCs w:val="24"/>
          <w:lang w:val="es-AR"/>
        </w:rPr>
        <w:t xml:space="preserve">Impuesto a las ganancias. </w:t>
      </w:r>
      <w:r w:rsidR="001B5FFF" w:rsidRPr="0054325E">
        <w:rPr>
          <w:rFonts w:cstheme="minorHAnsi"/>
          <w:sz w:val="24"/>
          <w:szCs w:val="24"/>
          <w:lang w:val="es-AR"/>
        </w:rPr>
        <w:t>“Fideicomiso Edificio La Favorita de Rosario”</w:t>
      </w:r>
      <w:r w:rsidR="0089025E" w:rsidRPr="0054325E">
        <w:rPr>
          <w:rFonts w:cstheme="minorHAnsi"/>
          <w:sz w:val="24"/>
          <w:szCs w:val="24"/>
          <w:lang w:val="es-AR"/>
        </w:rPr>
        <w:t xml:space="preserve">, </w:t>
      </w:r>
      <w:r w:rsidR="001B5FFF" w:rsidRPr="0054325E">
        <w:rPr>
          <w:rFonts w:cstheme="minorHAnsi"/>
          <w:sz w:val="24"/>
          <w:szCs w:val="24"/>
          <w:lang w:val="es-AR"/>
        </w:rPr>
        <w:t xml:space="preserve">CSJN, 5/3/24. </w:t>
      </w:r>
    </w:p>
    <w:p w14:paraId="23250FAD" w14:textId="77777777" w:rsidR="0054325E" w:rsidRPr="0054325E" w:rsidRDefault="0054325E" w:rsidP="0054325E">
      <w:pPr>
        <w:pStyle w:val="Prrafodelista"/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3CD0860E" w14:textId="5FD7206F" w:rsidR="00CC6163" w:rsidRDefault="001B5FFF" w:rsidP="003762B8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Ley 27.260, artículo 63. Contribuyente Cumplidor. “Gasoducto </w:t>
      </w:r>
      <w:proofErr w:type="spellStart"/>
      <w:r>
        <w:rPr>
          <w:rFonts w:cstheme="minorHAnsi"/>
          <w:sz w:val="24"/>
          <w:szCs w:val="24"/>
          <w:lang w:val="es-AR"/>
        </w:rPr>
        <w:t>Gasandes</w:t>
      </w:r>
      <w:proofErr w:type="spellEnd"/>
      <w:r>
        <w:rPr>
          <w:rFonts w:cstheme="minorHAnsi"/>
          <w:sz w:val="24"/>
          <w:szCs w:val="24"/>
          <w:lang w:val="es-AR"/>
        </w:rPr>
        <w:t xml:space="preserve"> SA”, Dictamen de la PGN, 28/02/24. </w:t>
      </w:r>
      <w:r w:rsidR="00D808FF" w:rsidRPr="00D808FF">
        <w:rPr>
          <w:rFonts w:cstheme="minorHAnsi"/>
          <w:sz w:val="24"/>
          <w:szCs w:val="24"/>
          <w:lang w:val="es-AR"/>
        </w:rPr>
        <w:t xml:space="preserve"> </w:t>
      </w:r>
    </w:p>
    <w:p w14:paraId="407CF9AA" w14:textId="77777777" w:rsidR="00D808FF" w:rsidRPr="00D808FF" w:rsidRDefault="00D808FF" w:rsidP="00D808FF">
      <w:pPr>
        <w:pStyle w:val="Prrafodelista"/>
        <w:rPr>
          <w:rFonts w:cstheme="minorHAnsi"/>
          <w:sz w:val="24"/>
          <w:szCs w:val="24"/>
          <w:lang w:val="es-AR"/>
        </w:rPr>
      </w:pPr>
    </w:p>
    <w:p w14:paraId="1BB66CE9" w14:textId="5B043231" w:rsidR="00D808FF" w:rsidRDefault="00D808FF" w:rsidP="008F41FB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9F1DD4">
        <w:rPr>
          <w:rFonts w:cstheme="minorHAnsi"/>
          <w:sz w:val="24"/>
          <w:szCs w:val="24"/>
          <w:lang w:val="es-AR"/>
        </w:rPr>
        <w:t>Impuesto a la</w:t>
      </w:r>
      <w:r w:rsidR="001B5FFF" w:rsidRPr="009F1DD4">
        <w:rPr>
          <w:rFonts w:cstheme="minorHAnsi"/>
          <w:sz w:val="24"/>
          <w:szCs w:val="24"/>
          <w:lang w:val="es-AR"/>
        </w:rPr>
        <w:t>s</w:t>
      </w:r>
      <w:r w:rsidRPr="009F1DD4">
        <w:rPr>
          <w:rFonts w:cstheme="minorHAnsi"/>
          <w:sz w:val="24"/>
          <w:szCs w:val="24"/>
          <w:lang w:val="es-AR"/>
        </w:rPr>
        <w:t xml:space="preserve"> ganancia</w:t>
      </w:r>
      <w:r w:rsidR="001B5FFF" w:rsidRPr="009F1DD4">
        <w:rPr>
          <w:rFonts w:cstheme="minorHAnsi"/>
          <w:sz w:val="24"/>
          <w:szCs w:val="24"/>
          <w:lang w:val="es-AR"/>
        </w:rPr>
        <w:t>s. Extinción</w:t>
      </w:r>
      <w:r w:rsidRPr="009F1DD4">
        <w:rPr>
          <w:rFonts w:cstheme="minorHAnsi"/>
          <w:sz w:val="24"/>
          <w:szCs w:val="24"/>
          <w:lang w:val="es-AR"/>
        </w:rPr>
        <w:t xml:space="preserve"> </w:t>
      </w:r>
      <w:r w:rsidR="001B5FFF" w:rsidRPr="009F1DD4">
        <w:rPr>
          <w:rFonts w:cstheme="minorHAnsi"/>
          <w:sz w:val="24"/>
          <w:szCs w:val="24"/>
          <w:lang w:val="es-AR"/>
        </w:rPr>
        <w:t>de la relación laboral. “García Gustavo</w:t>
      </w:r>
      <w:r w:rsidR="009F1DD4" w:rsidRPr="009F1DD4">
        <w:rPr>
          <w:rFonts w:cstheme="minorHAnsi"/>
          <w:sz w:val="24"/>
          <w:szCs w:val="24"/>
          <w:lang w:val="es-AR"/>
        </w:rPr>
        <w:t xml:space="preserve"> H.</w:t>
      </w:r>
      <w:r w:rsidR="001B5FFF" w:rsidRPr="009F1DD4">
        <w:rPr>
          <w:rFonts w:cstheme="minorHAnsi"/>
          <w:sz w:val="24"/>
          <w:szCs w:val="24"/>
          <w:lang w:val="es-AR"/>
        </w:rPr>
        <w:t>”</w:t>
      </w:r>
      <w:r w:rsidR="0089025E">
        <w:rPr>
          <w:rFonts w:cstheme="minorHAnsi"/>
          <w:sz w:val="24"/>
          <w:szCs w:val="24"/>
          <w:lang w:val="es-AR"/>
        </w:rPr>
        <w:t xml:space="preserve">, </w:t>
      </w:r>
      <w:r w:rsidR="009F1DD4" w:rsidRPr="009F1DD4">
        <w:rPr>
          <w:rFonts w:cstheme="minorHAnsi"/>
          <w:sz w:val="24"/>
          <w:szCs w:val="24"/>
          <w:lang w:val="es-AR"/>
        </w:rPr>
        <w:t>C</w:t>
      </w:r>
      <w:r w:rsidR="00FD2CCF">
        <w:rPr>
          <w:rFonts w:cstheme="minorHAnsi"/>
          <w:sz w:val="24"/>
          <w:szCs w:val="24"/>
          <w:lang w:val="es-AR"/>
        </w:rPr>
        <w:t>NA</w:t>
      </w:r>
      <w:r w:rsidR="009F1DD4" w:rsidRPr="009F1DD4">
        <w:rPr>
          <w:rFonts w:cstheme="minorHAnsi"/>
          <w:sz w:val="24"/>
          <w:szCs w:val="24"/>
          <w:lang w:val="es-AR"/>
        </w:rPr>
        <w:t>CAF, Sala IV</w:t>
      </w:r>
      <w:r w:rsidR="001B5FFF" w:rsidRPr="009F1DD4">
        <w:rPr>
          <w:rFonts w:cstheme="minorHAnsi"/>
          <w:sz w:val="24"/>
          <w:szCs w:val="24"/>
          <w:lang w:val="es-AR"/>
        </w:rPr>
        <w:t xml:space="preserve">, </w:t>
      </w:r>
      <w:r w:rsidR="009F1DD4" w:rsidRPr="009F1DD4">
        <w:rPr>
          <w:rFonts w:cstheme="minorHAnsi"/>
          <w:sz w:val="24"/>
          <w:szCs w:val="24"/>
          <w:lang w:val="es-AR"/>
        </w:rPr>
        <w:t>27/02/24 y “</w:t>
      </w:r>
      <w:proofErr w:type="spellStart"/>
      <w:r w:rsidR="009F1DD4" w:rsidRPr="009F1DD4">
        <w:rPr>
          <w:rFonts w:cstheme="minorHAnsi"/>
          <w:sz w:val="24"/>
          <w:szCs w:val="24"/>
          <w:lang w:val="es-AR"/>
        </w:rPr>
        <w:t>Zévola</w:t>
      </w:r>
      <w:proofErr w:type="spellEnd"/>
      <w:r w:rsidR="009F1DD4" w:rsidRPr="009F1DD4">
        <w:rPr>
          <w:rFonts w:cstheme="minorHAnsi"/>
          <w:sz w:val="24"/>
          <w:szCs w:val="24"/>
          <w:lang w:val="es-AR"/>
        </w:rPr>
        <w:t xml:space="preserve"> Roberto A.”, C</w:t>
      </w:r>
      <w:r w:rsidR="00FD2CCF">
        <w:rPr>
          <w:rFonts w:cstheme="minorHAnsi"/>
          <w:sz w:val="24"/>
          <w:szCs w:val="24"/>
          <w:lang w:val="es-AR"/>
        </w:rPr>
        <w:t>NA</w:t>
      </w:r>
      <w:r w:rsidR="009F1DD4" w:rsidRPr="009F1DD4">
        <w:rPr>
          <w:rFonts w:cstheme="minorHAnsi"/>
          <w:sz w:val="24"/>
          <w:szCs w:val="24"/>
          <w:lang w:val="es-AR"/>
        </w:rPr>
        <w:t xml:space="preserve">CAF, Sala III, 2/2/24. </w:t>
      </w:r>
    </w:p>
    <w:p w14:paraId="2CAA2475" w14:textId="77777777" w:rsidR="009F1DD4" w:rsidRPr="009F1DD4" w:rsidRDefault="009F1DD4" w:rsidP="009F1DD4">
      <w:pPr>
        <w:pStyle w:val="Prrafodelista"/>
        <w:rPr>
          <w:rFonts w:cstheme="minorHAnsi"/>
          <w:sz w:val="24"/>
          <w:szCs w:val="24"/>
          <w:lang w:val="es-AR"/>
        </w:rPr>
      </w:pPr>
    </w:p>
    <w:p w14:paraId="65E566EB" w14:textId="4B0662E8" w:rsidR="009F1DD4" w:rsidRDefault="00D50B7A" w:rsidP="008F41FB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ASE,</w:t>
      </w:r>
      <w:r w:rsidR="009F1DD4">
        <w:rPr>
          <w:rFonts w:cstheme="minorHAnsi"/>
          <w:sz w:val="24"/>
          <w:szCs w:val="24"/>
          <w:lang w:val="es-AR"/>
        </w:rPr>
        <w:t xml:space="preserve"> Ley 27.605</w:t>
      </w:r>
      <w:r>
        <w:rPr>
          <w:rFonts w:cstheme="minorHAnsi"/>
          <w:sz w:val="24"/>
          <w:szCs w:val="24"/>
          <w:lang w:val="es-AR"/>
        </w:rPr>
        <w:t>:</w:t>
      </w:r>
      <w:r w:rsidR="00F81799">
        <w:rPr>
          <w:rFonts w:cstheme="minorHAnsi"/>
          <w:sz w:val="24"/>
          <w:szCs w:val="24"/>
          <w:lang w:val="es-AR"/>
        </w:rPr>
        <w:t xml:space="preserve"> </w:t>
      </w:r>
    </w:p>
    <w:p w14:paraId="556F4D71" w14:textId="77777777" w:rsidR="00D50B7A" w:rsidRDefault="00D50B7A" w:rsidP="00D50B7A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078FDF77" w14:textId="65FD8FBE" w:rsidR="009F1DD4" w:rsidRDefault="009F1DD4" w:rsidP="009F1DD4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Aporte a Trust. “</w:t>
      </w:r>
      <w:proofErr w:type="spellStart"/>
      <w:r>
        <w:rPr>
          <w:rFonts w:cstheme="minorHAnsi"/>
          <w:sz w:val="24"/>
          <w:szCs w:val="24"/>
          <w:lang w:val="es-AR"/>
        </w:rPr>
        <w:t>Volij</w:t>
      </w:r>
      <w:proofErr w:type="spellEnd"/>
      <w:r>
        <w:rPr>
          <w:rFonts w:cstheme="minorHAnsi"/>
          <w:sz w:val="24"/>
          <w:szCs w:val="24"/>
          <w:lang w:val="es-AR"/>
        </w:rPr>
        <w:t xml:space="preserve"> Gabriela V.”, Juzgado de 1ra. Instancia CA Nro. 8, 28/11/23.</w:t>
      </w:r>
    </w:p>
    <w:p w14:paraId="56B7D89B" w14:textId="499270A4" w:rsidR="009F1DD4" w:rsidRDefault="00D50B7A" w:rsidP="009F1DD4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Prueba de </w:t>
      </w:r>
      <w:r w:rsidR="009F1DD4">
        <w:rPr>
          <w:rFonts w:cstheme="minorHAnsi"/>
          <w:sz w:val="24"/>
          <w:szCs w:val="24"/>
          <w:lang w:val="es-AR"/>
        </w:rPr>
        <w:t>Confiscatoriedad. “</w:t>
      </w:r>
      <w:proofErr w:type="spellStart"/>
      <w:r w:rsidR="009F1DD4">
        <w:rPr>
          <w:rFonts w:cstheme="minorHAnsi"/>
          <w:sz w:val="24"/>
          <w:szCs w:val="24"/>
          <w:lang w:val="es-AR"/>
        </w:rPr>
        <w:t>Maionchi</w:t>
      </w:r>
      <w:proofErr w:type="spellEnd"/>
      <w:r w:rsidR="009F1DD4">
        <w:rPr>
          <w:rFonts w:cstheme="minorHAnsi"/>
          <w:sz w:val="24"/>
          <w:szCs w:val="24"/>
          <w:lang w:val="es-AR"/>
        </w:rPr>
        <w:t xml:space="preserve"> Estela A.”, TFN, Sala B, 18/3/24 y </w:t>
      </w:r>
      <w:r>
        <w:rPr>
          <w:rFonts w:cstheme="minorHAnsi"/>
          <w:sz w:val="24"/>
          <w:szCs w:val="24"/>
          <w:lang w:val="es-AR"/>
        </w:rPr>
        <w:t>“Estofan J. M.”, TFN, Sala B, 25/3/24.</w:t>
      </w:r>
    </w:p>
    <w:p w14:paraId="3F04727F" w14:textId="0D669B74" w:rsidR="00D50B7A" w:rsidRPr="009F1DD4" w:rsidRDefault="0089025E" w:rsidP="009F1DD4">
      <w:pPr>
        <w:pStyle w:val="Prrafodelista"/>
        <w:numPr>
          <w:ilvl w:val="0"/>
          <w:numId w:val="12"/>
        </w:numPr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Multa Art. 45 L</w:t>
      </w:r>
      <w:r w:rsidR="00D50B7A">
        <w:rPr>
          <w:rFonts w:cstheme="minorHAnsi"/>
          <w:sz w:val="24"/>
          <w:szCs w:val="24"/>
          <w:lang w:val="es-AR"/>
        </w:rPr>
        <w:t>ey 11.683. “</w:t>
      </w:r>
      <w:proofErr w:type="spellStart"/>
      <w:r w:rsidR="00D50B7A">
        <w:rPr>
          <w:rFonts w:cstheme="minorHAnsi"/>
          <w:sz w:val="24"/>
          <w:szCs w:val="24"/>
          <w:lang w:val="es-AR"/>
        </w:rPr>
        <w:t>Franchino</w:t>
      </w:r>
      <w:proofErr w:type="spellEnd"/>
      <w:r w:rsidR="00D50B7A">
        <w:rPr>
          <w:rFonts w:cstheme="minorHAnsi"/>
          <w:sz w:val="24"/>
          <w:szCs w:val="24"/>
          <w:lang w:val="es-AR"/>
        </w:rPr>
        <w:t xml:space="preserve"> Santiago”, TFN, Sala B, 27/2/24.</w:t>
      </w:r>
    </w:p>
    <w:p w14:paraId="06594DC2" w14:textId="77777777" w:rsidR="009F1DD4" w:rsidRPr="009F1DD4" w:rsidRDefault="009F1DD4" w:rsidP="00D50B7A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1D4FA7F7" w14:textId="4F0D47B4" w:rsidR="003F5B4D" w:rsidRPr="00142127" w:rsidRDefault="00DD2779" w:rsidP="00CF79C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Impuesto a las g</w:t>
      </w:r>
      <w:r w:rsidR="00D50B7A">
        <w:rPr>
          <w:rFonts w:cstheme="minorHAnsi"/>
          <w:sz w:val="24"/>
          <w:szCs w:val="24"/>
          <w:lang w:val="es-AR"/>
        </w:rPr>
        <w:t>anancias. Deducción de resultados financieros (operaciones con títulos/ CCL- MEP</w:t>
      </w:r>
      <w:r w:rsidR="00FD2CCF">
        <w:rPr>
          <w:rFonts w:cstheme="minorHAnsi"/>
          <w:sz w:val="24"/>
          <w:szCs w:val="24"/>
          <w:lang w:val="es-AR"/>
        </w:rPr>
        <w:t>). “</w:t>
      </w:r>
      <w:proofErr w:type="spellStart"/>
      <w:r w:rsidR="00FD2CCF">
        <w:rPr>
          <w:rFonts w:cstheme="minorHAnsi"/>
          <w:sz w:val="24"/>
          <w:szCs w:val="24"/>
          <w:lang w:val="es-AR"/>
        </w:rPr>
        <w:t>Exterrán</w:t>
      </w:r>
      <w:proofErr w:type="spellEnd"/>
      <w:r w:rsidR="00FD2CCF">
        <w:rPr>
          <w:rFonts w:cstheme="minorHAnsi"/>
          <w:sz w:val="24"/>
          <w:szCs w:val="24"/>
          <w:lang w:val="es-AR"/>
        </w:rPr>
        <w:t xml:space="preserve"> Argentina SRL”, TFN, Sala A, 20/12/23. </w:t>
      </w:r>
    </w:p>
    <w:p w14:paraId="342526D0" w14:textId="77777777" w:rsidR="00CC6163" w:rsidRPr="00142127" w:rsidRDefault="00CC6163" w:rsidP="00CC6163">
      <w:pPr>
        <w:pStyle w:val="Prrafodelista"/>
        <w:rPr>
          <w:rFonts w:cstheme="minorHAnsi"/>
          <w:sz w:val="24"/>
          <w:szCs w:val="24"/>
          <w:lang w:val="es-AR"/>
        </w:rPr>
      </w:pPr>
    </w:p>
    <w:p w14:paraId="5B6552D9" w14:textId="4B84B409" w:rsidR="00DD2779" w:rsidRPr="00B5010E" w:rsidRDefault="00DD2779" w:rsidP="00DC227A">
      <w:pPr>
        <w:pStyle w:val="Prrafodelista"/>
        <w:numPr>
          <w:ilvl w:val="0"/>
          <w:numId w:val="8"/>
        </w:numPr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FD2CCF">
        <w:rPr>
          <w:rFonts w:cstheme="minorHAnsi"/>
          <w:sz w:val="24"/>
          <w:szCs w:val="24"/>
          <w:lang w:val="es-AR"/>
        </w:rPr>
        <w:t xml:space="preserve">Impuesto a las ganancias. </w:t>
      </w:r>
      <w:r w:rsidR="00FD2CCF" w:rsidRPr="00FD2CCF">
        <w:rPr>
          <w:rFonts w:cstheme="minorHAnsi"/>
          <w:sz w:val="24"/>
          <w:szCs w:val="24"/>
          <w:lang w:val="es-AR"/>
        </w:rPr>
        <w:t>Deducción gastos de movilidad. “</w:t>
      </w:r>
      <w:proofErr w:type="spellStart"/>
      <w:r w:rsidR="00FD2CCF" w:rsidRPr="00FD2CCF">
        <w:rPr>
          <w:rFonts w:cstheme="minorHAnsi"/>
          <w:sz w:val="24"/>
          <w:szCs w:val="24"/>
          <w:lang w:val="es-AR"/>
        </w:rPr>
        <w:t>Glaxosmithkline</w:t>
      </w:r>
      <w:proofErr w:type="spellEnd"/>
      <w:r w:rsidR="00FD2CCF" w:rsidRPr="00FD2CCF">
        <w:rPr>
          <w:rFonts w:cstheme="minorHAnsi"/>
          <w:sz w:val="24"/>
          <w:szCs w:val="24"/>
          <w:lang w:val="es-AR"/>
        </w:rPr>
        <w:t xml:space="preserve"> Argentina SA”, TFN, Sala D, 4/10/23. </w:t>
      </w:r>
    </w:p>
    <w:p w14:paraId="709DD72E" w14:textId="77777777" w:rsidR="00FD2CCF" w:rsidRPr="00B5010E" w:rsidRDefault="00FD2CCF" w:rsidP="00FD2CCF">
      <w:pPr>
        <w:pStyle w:val="Prrafodelista"/>
        <w:rPr>
          <w:rFonts w:cstheme="minorHAnsi"/>
          <w:sz w:val="24"/>
          <w:szCs w:val="24"/>
          <w:lang w:val="es-AR"/>
        </w:rPr>
      </w:pPr>
    </w:p>
    <w:p w14:paraId="5000A514" w14:textId="3CFB8979" w:rsidR="00B5450F" w:rsidRDefault="00173536" w:rsidP="002375A2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744C7C">
        <w:rPr>
          <w:rFonts w:cstheme="minorHAnsi"/>
          <w:sz w:val="24"/>
          <w:szCs w:val="24"/>
          <w:lang w:val="es-AR"/>
        </w:rPr>
        <w:t xml:space="preserve">Impuesto a las </w:t>
      </w:r>
      <w:r w:rsidR="00DD2779" w:rsidRPr="00744C7C">
        <w:rPr>
          <w:rFonts w:cstheme="minorHAnsi"/>
          <w:sz w:val="24"/>
          <w:szCs w:val="24"/>
          <w:lang w:val="es-AR"/>
        </w:rPr>
        <w:t>g</w:t>
      </w:r>
      <w:r w:rsidRPr="00744C7C">
        <w:rPr>
          <w:rFonts w:cstheme="minorHAnsi"/>
          <w:sz w:val="24"/>
          <w:szCs w:val="24"/>
          <w:lang w:val="es-AR"/>
        </w:rPr>
        <w:t xml:space="preserve">anancias. </w:t>
      </w:r>
      <w:r w:rsidR="00FD2CCF">
        <w:rPr>
          <w:rFonts w:cstheme="minorHAnsi"/>
          <w:sz w:val="24"/>
          <w:szCs w:val="24"/>
          <w:lang w:val="es-AR"/>
        </w:rPr>
        <w:t xml:space="preserve">Automóviles Deducción. “ICF SA”, CNACAF, Sala III, 2/2/24. </w:t>
      </w:r>
    </w:p>
    <w:p w14:paraId="703E869D" w14:textId="77777777" w:rsidR="00744C7C" w:rsidRPr="00B5450F" w:rsidRDefault="00744C7C" w:rsidP="00744C7C">
      <w:pPr>
        <w:pStyle w:val="Prrafodelista"/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00B3A676" w14:textId="18D5B662" w:rsidR="00744C7C" w:rsidRDefault="00B5450F" w:rsidP="0017163F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644AA8">
        <w:rPr>
          <w:rFonts w:cstheme="minorHAnsi"/>
          <w:sz w:val="24"/>
          <w:szCs w:val="24"/>
          <w:lang w:val="es-AR"/>
        </w:rPr>
        <w:t xml:space="preserve">Impuesto a las </w:t>
      </w:r>
      <w:r w:rsidR="00744C7C" w:rsidRPr="00644AA8">
        <w:rPr>
          <w:rFonts w:cstheme="minorHAnsi"/>
          <w:sz w:val="24"/>
          <w:szCs w:val="24"/>
          <w:lang w:val="es-AR"/>
        </w:rPr>
        <w:t>ganancias</w:t>
      </w:r>
      <w:r w:rsidRPr="00644AA8">
        <w:rPr>
          <w:rFonts w:cstheme="minorHAnsi"/>
          <w:sz w:val="24"/>
          <w:szCs w:val="24"/>
          <w:lang w:val="es-AR"/>
        </w:rPr>
        <w:t xml:space="preserve">. </w:t>
      </w:r>
      <w:r w:rsidR="00FD2CCF" w:rsidRPr="00644AA8">
        <w:rPr>
          <w:rFonts w:cstheme="minorHAnsi"/>
          <w:sz w:val="24"/>
          <w:szCs w:val="24"/>
          <w:lang w:val="es-AR"/>
        </w:rPr>
        <w:t xml:space="preserve">Venta de títulos valores en mercados </w:t>
      </w:r>
      <w:r w:rsidR="00644AA8" w:rsidRPr="00644AA8">
        <w:rPr>
          <w:rFonts w:cstheme="minorHAnsi"/>
          <w:sz w:val="24"/>
          <w:szCs w:val="24"/>
          <w:lang w:val="es-AR"/>
        </w:rPr>
        <w:t>del exterior</w:t>
      </w:r>
      <w:r w:rsidR="00644AA8">
        <w:rPr>
          <w:rFonts w:cstheme="minorHAnsi"/>
          <w:sz w:val="24"/>
          <w:szCs w:val="24"/>
          <w:lang w:val="es-AR"/>
        </w:rPr>
        <w:t xml:space="preserve"> por PH </w:t>
      </w:r>
      <w:r w:rsidR="00644AA8" w:rsidRPr="00644AA8">
        <w:rPr>
          <w:rFonts w:cstheme="minorHAnsi"/>
          <w:sz w:val="24"/>
          <w:szCs w:val="24"/>
          <w:lang w:val="es-AR"/>
        </w:rPr>
        <w:t xml:space="preserve"> </w:t>
      </w:r>
      <w:r w:rsidR="00FD2CCF" w:rsidRPr="00644AA8">
        <w:rPr>
          <w:rFonts w:cstheme="minorHAnsi"/>
          <w:sz w:val="24"/>
          <w:szCs w:val="24"/>
          <w:lang w:val="es-AR"/>
        </w:rPr>
        <w:t xml:space="preserve"> durante la vigencia de la Ley 26.893. </w:t>
      </w:r>
      <w:r w:rsidR="00644AA8" w:rsidRPr="00644AA8">
        <w:rPr>
          <w:rFonts w:cstheme="minorHAnsi"/>
          <w:sz w:val="24"/>
          <w:szCs w:val="24"/>
          <w:lang w:val="es-AR"/>
        </w:rPr>
        <w:t>“</w:t>
      </w:r>
      <w:proofErr w:type="spellStart"/>
      <w:r w:rsidR="00644AA8" w:rsidRPr="00644AA8">
        <w:rPr>
          <w:rFonts w:cstheme="minorHAnsi"/>
          <w:sz w:val="24"/>
          <w:szCs w:val="24"/>
          <w:lang w:val="es-AR"/>
        </w:rPr>
        <w:t>Tonconogy</w:t>
      </w:r>
      <w:proofErr w:type="spellEnd"/>
      <w:r w:rsidR="00644AA8" w:rsidRPr="00644AA8">
        <w:rPr>
          <w:rFonts w:cstheme="minorHAnsi"/>
          <w:sz w:val="24"/>
          <w:szCs w:val="24"/>
          <w:lang w:val="es-AR"/>
        </w:rPr>
        <w:t xml:space="preserve"> Julio A.”, TFN, Sala B, 27/2/24. </w:t>
      </w:r>
    </w:p>
    <w:p w14:paraId="644A5FE7" w14:textId="77777777" w:rsidR="00644AA8" w:rsidRPr="00644AA8" w:rsidRDefault="00644AA8" w:rsidP="00644AA8">
      <w:pPr>
        <w:pStyle w:val="Prrafodelista"/>
        <w:rPr>
          <w:rFonts w:cstheme="minorHAnsi"/>
          <w:sz w:val="24"/>
          <w:szCs w:val="24"/>
          <w:lang w:val="es-AR"/>
        </w:rPr>
      </w:pPr>
    </w:p>
    <w:p w14:paraId="039EDDE7" w14:textId="59C295C2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Impuesto a las ganancias. </w:t>
      </w:r>
      <w:r w:rsidR="00644AA8">
        <w:rPr>
          <w:rFonts w:cstheme="minorHAnsi"/>
          <w:sz w:val="24"/>
          <w:szCs w:val="24"/>
          <w:lang w:val="es-AR"/>
        </w:rPr>
        <w:t xml:space="preserve">Tope a aplicar para la deducción de operaciones con </w:t>
      </w:r>
      <w:proofErr w:type="spellStart"/>
      <w:r w:rsidR="00644AA8">
        <w:rPr>
          <w:rFonts w:cstheme="minorHAnsi"/>
          <w:sz w:val="24"/>
          <w:szCs w:val="24"/>
          <w:lang w:val="es-AR"/>
        </w:rPr>
        <w:t>monotributistas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. "SMG </w:t>
      </w:r>
      <w:proofErr w:type="spellStart"/>
      <w:r w:rsidR="00644AA8">
        <w:rPr>
          <w:rFonts w:cstheme="minorHAnsi"/>
          <w:sz w:val="24"/>
          <w:szCs w:val="24"/>
          <w:lang w:val="es-AR"/>
        </w:rPr>
        <w:t>Life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 Compañía de Seguros de Retiro SA”, TFN, Sala B, 13/11/23. </w:t>
      </w:r>
    </w:p>
    <w:p w14:paraId="28B8FB94" w14:textId="77777777" w:rsidR="00744C7C" w:rsidRPr="00744C7C" w:rsidRDefault="00744C7C" w:rsidP="00744C7C">
      <w:pPr>
        <w:pStyle w:val="Prrafodelista"/>
        <w:rPr>
          <w:rFonts w:cstheme="minorHAnsi"/>
          <w:sz w:val="24"/>
          <w:szCs w:val="24"/>
          <w:lang w:val="es-AR"/>
        </w:rPr>
      </w:pPr>
    </w:p>
    <w:p w14:paraId="3723B611" w14:textId="18F80A3F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Impuesto </w:t>
      </w:r>
      <w:r w:rsidR="00644AA8">
        <w:rPr>
          <w:rFonts w:cstheme="minorHAnsi"/>
          <w:sz w:val="24"/>
          <w:szCs w:val="24"/>
          <w:lang w:val="es-AR"/>
        </w:rPr>
        <w:t xml:space="preserve">sobre los Bienes Personales. Valuación de Obras de arte. “Santiago </w:t>
      </w:r>
      <w:proofErr w:type="spellStart"/>
      <w:r w:rsidR="00644AA8">
        <w:rPr>
          <w:rFonts w:cstheme="minorHAnsi"/>
          <w:sz w:val="24"/>
          <w:szCs w:val="24"/>
          <w:lang w:val="es-AR"/>
        </w:rPr>
        <w:t>Blaquier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 y </w:t>
      </w:r>
      <w:proofErr w:type="spellStart"/>
      <w:r w:rsidR="0089025E">
        <w:rPr>
          <w:rFonts w:cstheme="minorHAnsi"/>
          <w:sz w:val="24"/>
          <w:szCs w:val="24"/>
          <w:lang w:val="es-AR"/>
        </w:rPr>
        <w:t>a</w:t>
      </w:r>
      <w:r w:rsidR="00644AA8">
        <w:rPr>
          <w:rFonts w:cstheme="minorHAnsi"/>
          <w:sz w:val="24"/>
          <w:szCs w:val="24"/>
          <w:lang w:val="es-AR"/>
        </w:rPr>
        <w:t>cum</w:t>
      </w:r>
      <w:proofErr w:type="spellEnd"/>
      <w:r w:rsidR="00644AA8">
        <w:rPr>
          <w:rFonts w:cstheme="minorHAnsi"/>
          <w:sz w:val="24"/>
          <w:szCs w:val="24"/>
          <w:lang w:val="es-AR"/>
        </w:rPr>
        <w:t>.”</w:t>
      </w:r>
      <w:r>
        <w:rPr>
          <w:rFonts w:cstheme="minorHAnsi"/>
          <w:sz w:val="24"/>
          <w:szCs w:val="24"/>
          <w:lang w:val="es-AR"/>
        </w:rPr>
        <w:t xml:space="preserve"> </w:t>
      </w:r>
      <w:r w:rsidR="00644AA8">
        <w:rPr>
          <w:rFonts w:cstheme="minorHAnsi"/>
          <w:sz w:val="24"/>
          <w:szCs w:val="24"/>
          <w:lang w:val="es-AR"/>
        </w:rPr>
        <w:t xml:space="preserve">TFN, Sala B, 25/3/24. </w:t>
      </w:r>
    </w:p>
    <w:p w14:paraId="16B34952" w14:textId="77777777" w:rsidR="00B5010E" w:rsidRPr="00B5010E" w:rsidRDefault="00B5010E" w:rsidP="00B5010E">
      <w:pPr>
        <w:pStyle w:val="Prrafodelista"/>
        <w:rPr>
          <w:rFonts w:cstheme="minorHAnsi"/>
          <w:sz w:val="24"/>
          <w:szCs w:val="24"/>
          <w:lang w:val="es-AR"/>
        </w:rPr>
      </w:pPr>
    </w:p>
    <w:p w14:paraId="11FC4A19" w14:textId="6D93D8F4" w:rsidR="00B5010E" w:rsidRDefault="00B5010E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lastRenderedPageBreak/>
        <w:t xml:space="preserve">Impuesto a las ganancias.  </w:t>
      </w:r>
      <w:r w:rsidR="000A082F">
        <w:rPr>
          <w:rFonts w:cstheme="minorHAnsi"/>
          <w:sz w:val="24"/>
          <w:szCs w:val="24"/>
          <w:lang w:val="es-AR"/>
        </w:rPr>
        <w:t xml:space="preserve">Aporte de capital. </w:t>
      </w:r>
      <w:r w:rsidRPr="000A082F">
        <w:rPr>
          <w:rFonts w:cstheme="minorHAnsi"/>
          <w:sz w:val="24"/>
          <w:szCs w:val="24"/>
          <w:lang w:val="es-AR"/>
        </w:rPr>
        <w:t xml:space="preserve">Incremento patrimonial. </w:t>
      </w:r>
      <w:r w:rsidRPr="00B5010E">
        <w:rPr>
          <w:rFonts w:cstheme="minorHAnsi"/>
          <w:sz w:val="24"/>
          <w:szCs w:val="24"/>
        </w:rPr>
        <w:t>White Swallow S</w:t>
      </w:r>
      <w:r>
        <w:rPr>
          <w:rFonts w:cstheme="minorHAnsi"/>
          <w:sz w:val="24"/>
          <w:szCs w:val="24"/>
        </w:rPr>
        <w:t xml:space="preserve">A, CNCAF </w:t>
      </w:r>
      <w:proofErr w:type="spellStart"/>
      <w:r>
        <w:rPr>
          <w:rFonts w:cstheme="minorHAnsi"/>
          <w:sz w:val="24"/>
          <w:szCs w:val="24"/>
        </w:rPr>
        <w:t>sala</w:t>
      </w:r>
      <w:proofErr w:type="spellEnd"/>
      <w:r>
        <w:rPr>
          <w:rFonts w:cstheme="minorHAnsi"/>
          <w:sz w:val="24"/>
          <w:szCs w:val="24"/>
        </w:rPr>
        <w:t xml:space="preserve"> III, 8/2/24. </w:t>
      </w:r>
    </w:p>
    <w:p w14:paraId="3C371073" w14:textId="77777777" w:rsidR="00B5010E" w:rsidRPr="00B5010E" w:rsidRDefault="00B5010E" w:rsidP="00B5010E">
      <w:pPr>
        <w:pStyle w:val="Prrafodelista"/>
        <w:rPr>
          <w:rFonts w:cstheme="minorHAnsi"/>
          <w:sz w:val="24"/>
          <w:szCs w:val="24"/>
        </w:rPr>
      </w:pPr>
    </w:p>
    <w:p w14:paraId="099BE1EE" w14:textId="2B1046C6" w:rsidR="00B5010E" w:rsidRPr="00B5010E" w:rsidRDefault="00B5010E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B5010E">
        <w:rPr>
          <w:rFonts w:cstheme="minorHAnsi"/>
          <w:sz w:val="24"/>
          <w:szCs w:val="24"/>
          <w:lang w:val="es-AR"/>
        </w:rPr>
        <w:t>Impuesto a las ganancias. P</w:t>
      </w:r>
      <w:r>
        <w:rPr>
          <w:rFonts w:cstheme="minorHAnsi"/>
          <w:sz w:val="24"/>
          <w:szCs w:val="24"/>
          <w:lang w:val="es-AR"/>
        </w:rPr>
        <w:t>réstamo. Recalificación</w:t>
      </w:r>
      <w:r w:rsidR="000A082F">
        <w:rPr>
          <w:rFonts w:cstheme="minorHAnsi"/>
          <w:sz w:val="24"/>
          <w:szCs w:val="24"/>
          <w:lang w:val="es-AR"/>
        </w:rPr>
        <w:t xml:space="preserve"> como aporte de capital</w:t>
      </w:r>
      <w:r>
        <w:rPr>
          <w:rFonts w:cstheme="minorHAnsi"/>
          <w:sz w:val="24"/>
          <w:szCs w:val="24"/>
          <w:lang w:val="es-AR"/>
        </w:rPr>
        <w:t>. Adidas</w:t>
      </w:r>
      <w:r w:rsidR="000A082F">
        <w:rPr>
          <w:rFonts w:cstheme="minorHAnsi"/>
          <w:sz w:val="24"/>
          <w:szCs w:val="24"/>
          <w:lang w:val="es-AR"/>
        </w:rPr>
        <w:t xml:space="preserve"> Argentina SA</w:t>
      </w:r>
      <w:r>
        <w:rPr>
          <w:rFonts w:cstheme="minorHAnsi"/>
          <w:sz w:val="24"/>
          <w:szCs w:val="24"/>
          <w:lang w:val="es-AR"/>
        </w:rPr>
        <w:t>,</w:t>
      </w:r>
      <w:r w:rsidR="000A082F">
        <w:rPr>
          <w:rFonts w:cstheme="minorHAnsi"/>
          <w:sz w:val="24"/>
          <w:szCs w:val="24"/>
          <w:lang w:val="es-AR"/>
        </w:rPr>
        <w:t xml:space="preserve"> CNCAF, sala III, 8/2/24. </w:t>
      </w:r>
      <w:r>
        <w:rPr>
          <w:rFonts w:cstheme="minorHAnsi"/>
          <w:sz w:val="24"/>
          <w:szCs w:val="24"/>
          <w:lang w:val="es-AR"/>
        </w:rPr>
        <w:t xml:space="preserve"> </w:t>
      </w:r>
    </w:p>
    <w:p w14:paraId="4534CC1E" w14:textId="77777777" w:rsidR="0089025E" w:rsidRPr="00B5010E" w:rsidRDefault="0089025E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</w:p>
    <w:p w14:paraId="6E07BBA9" w14:textId="451EF135" w:rsidR="00100522" w:rsidRDefault="001D7710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="0091161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I</w:t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.</w:t>
      </w:r>
      <w:r w:rsidR="00766194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ab/>
      </w:r>
      <w:r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>LEGISLACIÓN</w:t>
      </w:r>
      <w:r w:rsidR="00F17099" w:rsidRPr="00142127">
        <w:rPr>
          <w:rFonts w:asciiTheme="minorHAnsi" w:hAnsiTheme="minorHAnsi" w:cstheme="minorHAnsi"/>
          <w:b/>
          <w:bdr w:val="none" w:sz="0" w:space="0" w:color="auto" w:frame="1"/>
          <w:lang w:val="es-AR"/>
        </w:rPr>
        <w:t xml:space="preserve"> Y ACTUALIDAD</w:t>
      </w:r>
    </w:p>
    <w:p w14:paraId="333EAA5E" w14:textId="77777777" w:rsidR="00C31159" w:rsidRPr="00142127" w:rsidRDefault="00C31159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</w:p>
    <w:p w14:paraId="6E07BBAA" w14:textId="77777777" w:rsidR="00F17099" w:rsidRDefault="00F17099" w:rsidP="001A4F50">
      <w:pPr>
        <w:pStyle w:val="xmsonormal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rFonts w:asciiTheme="minorHAnsi" w:hAnsiTheme="minorHAnsi" w:cstheme="minorHAnsi"/>
          <w:lang w:val="es-AR"/>
        </w:rPr>
      </w:pPr>
    </w:p>
    <w:p w14:paraId="2882E802" w14:textId="77777777" w:rsidR="00142127" w:rsidRPr="00142127" w:rsidRDefault="00142127" w:rsidP="00142127">
      <w:pPr>
        <w:pStyle w:val="Prrafodelista"/>
        <w:ind w:left="1374"/>
        <w:jc w:val="both"/>
        <w:rPr>
          <w:rFonts w:cstheme="minorHAnsi"/>
          <w:sz w:val="24"/>
          <w:szCs w:val="24"/>
        </w:rPr>
      </w:pPr>
    </w:p>
    <w:p w14:paraId="158ECD59" w14:textId="55E6C8B6" w:rsidR="00CC6163" w:rsidRPr="00C103E4" w:rsidRDefault="00A15DEA" w:rsidP="00F504B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644AA8">
        <w:rPr>
          <w:rFonts w:cstheme="minorHAnsi"/>
          <w:sz w:val="24"/>
          <w:szCs w:val="24"/>
          <w:lang w:val="es-AR"/>
        </w:rPr>
        <w:t>RESOLUCIÓN GENERAL 54</w:t>
      </w:r>
      <w:r w:rsidR="00644AA8" w:rsidRPr="00644AA8">
        <w:rPr>
          <w:rFonts w:cstheme="minorHAnsi"/>
          <w:sz w:val="24"/>
          <w:szCs w:val="24"/>
          <w:lang w:val="es-AR"/>
        </w:rPr>
        <w:t>76</w:t>
      </w:r>
      <w:r w:rsidR="00142127" w:rsidRPr="00644AA8">
        <w:rPr>
          <w:rFonts w:cstheme="minorHAnsi"/>
          <w:sz w:val="24"/>
          <w:szCs w:val="24"/>
          <w:lang w:val="es-AR"/>
        </w:rPr>
        <w:t xml:space="preserve">/2023. </w:t>
      </w:r>
      <w:r w:rsidR="00644AA8" w:rsidRPr="00644AA8">
        <w:rPr>
          <w:rFonts w:cstheme="minorHAnsi"/>
          <w:sz w:val="24"/>
          <w:szCs w:val="24"/>
          <w:lang w:val="es-AR"/>
        </w:rPr>
        <w:t xml:space="preserve">Modificación de la RG 5339. Percepciones de IVA por importaciones de bienes. </w:t>
      </w:r>
    </w:p>
    <w:p w14:paraId="79367E64" w14:textId="77777777" w:rsidR="00C103E4" w:rsidRPr="00C103E4" w:rsidRDefault="00C103E4" w:rsidP="00C103E4">
      <w:pPr>
        <w:pStyle w:val="Prrafodelista"/>
        <w:ind w:left="1374"/>
        <w:jc w:val="both"/>
        <w:rPr>
          <w:rFonts w:cstheme="minorHAnsi"/>
          <w:sz w:val="24"/>
          <w:szCs w:val="24"/>
        </w:rPr>
      </w:pPr>
    </w:p>
    <w:p w14:paraId="6FDAB190" w14:textId="7D308605" w:rsidR="00C103E4" w:rsidRPr="00142127" w:rsidRDefault="00C103E4" w:rsidP="00F504B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t>Impuesto a las ganancias. Empleados en Relación de dependencia. Dictamen de la DNI del 4/3/24.</w:t>
      </w:r>
      <w:r w:rsidR="00F81799">
        <w:rPr>
          <w:rFonts w:cstheme="minorHAnsi"/>
          <w:sz w:val="24"/>
          <w:szCs w:val="24"/>
          <w:lang w:val="es-AR"/>
        </w:rPr>
        <w:t xml:space="preserve"> </w:t>
      </w:r>
    </w:p>
    <w:sectPr w:rsidR="00C103E4" w:rsidRPr="0014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1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 w16cid:durableId="1408573161">
    <w:abstractNumId w:val="3"/>
  </w:num>
  <w:num w:numId="2" w16cid:durableId="29574395">
    <w:abstractNumId w:val="5"/>
  </w:num>
  <w:num w:numId="3" w16cid:durableId="459884571">
    <w:abstractNumId w:val="4"/>
  </w:num>
  <w:num w:numId="4" w16cid:durableId="1882592645">
    <w:abstractNumId w:val="11"/>
  </w:num>
  <w:num w:numId="5" w16cid:durableId="1028289879">
    <w:abstractNumId w:val="6"/>
  </w:num>
  <w:num w:numId="6" w16cid:durableId="1786584004">
    <w:abstractNumId w:val="1"/>
  </w:num>
  <w:num w:numId="7" w16cid:durableId="576405713">
    <w:abstractNumId w:val="0"/>
  </w:num>
  <w:num w:numId="8" w16cid:durableId="1914389978">
    <w:abstractNumId w:val="2"/>
  </w:num>
  <w:num w:numId="9" w16cid:durableId="666637278">
    <w:abstractNumId w:val="8"/>
  </w:num>
  <w:num w:numId="10" w16cid:durableId="909077990">
    <w:abstractNumId w:val="7"/>
  </w:num>
  <w:num w:numId="11" w16cid:durableId="34817878">
    <w:abstractNumId w:val="10"/>
  </w:num>
  <w:num w:numId="12" w16cid:durableId="2009013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35ECA"/>
    <w:rsid w:val="0007071D"/>
    <w:rsid w:val="000A082F"/>
    <w:rsid w:val="000B2B3F"/>
    <w:rsid w:val="000C1091"/>
    <w:rsid w:val="00100522"/>
    <w:rsid w:val="00142127"/>
    <w:rsid w:val="00173536"/>
    <w:rsid w:val="001A26F4"/>
    <w:rsid w:val="001A4F50"/>
    <w:rsid w:val="001B5FFF"/>
    <w:rsid w:val="001D6FA3"/>
    <w:rsid w:val="001D7710"/>
    <w:rsid w:val="001E1C51"/>
    <w:rsid w:val="002110B3"/>
    <w:rsid w:val="00221BD6"/>
    <w:rsid w:val="0024531C"/>
    <w:rsid w:val="00260E1F"/>
    <w:rsid w:val="002671B4"/>
    <w:rsid w:val="002C3324"/>
    <w:rsid w:val="003A6AC1"/>
    <w:rsid w:val="003C2F2D"/>
    <w:rsid w:val="003F5B4D"/>
    <w:rsid w:val="0040396A"/>
    <w:rsid w:val="00455B68"/>
    <w:rsid w:val="00461B3E"/>
    <w:rsid w:val="004B4BF6"/>
    <w:rsid w:val="004C7323"/>
    <w:rsid w:val="00500232"/>
    <w:rsid w:val="0052275A"/>
    <w:rsid w:val="0054325E"/>
    <w:rsid w:val="00554735"/>
    <w:rsid w:val="005A48CB"/>
    <w:rsid w:val="005A5E3F"/>
    <w:rsid w:val="005F1F67"/>
    <w:rsid w:val="00644AA8"/>
    <w:rsid w:val="00655352"/>
    <w:rsid w:val="006B1B50"/>
    <w:rsid w:val="00744C7C"/>
    <w:rsid w:val="00744D27"/>
    <w:rsid w:val="00766194"/>
    <w:rsid w:val="007A1BA5"/>
    <w:rsid w:val="007F5AA1"/>
    <w:rsid w:val="008779B7"/>
    <w:rsid w:val="00881E94"/>
    <w:rsid w:val="0089025E"/>
    <w:rsid w:val="00911614"/>
    <w:rsid w:val="00912DEF"/>
    <w:rsid w:val="0094144E"/>
    <w:rsid w:val="009B2D74"/>
    <w:rsid w:val="009F1DD4"/>
    <w:rsid w:val="00A06A67"/>
    <w:rsid w:val="00A15DEA"/>
    <w:rsid w:val="00A566D7"/>
    <w:rsid w:val="00A842C5"/>
    <w:rsid w:val="00A9731B"/>
    <w:rsid w:val="00AC1D81"/>
    <w:rsid w:val="00AC22E1"/>
    <w:rsid w:val="00B47A01"/>
    <w:rsid w:val="00B5010E"/>
    <w:rsid w:val="00B5450F"/>
    <w:rsid w:val="00B64BDC"/>
    <w:rsid w:val="00BA12DF"/>
    <w:rsid w:val="00BC5C69"/>
    <w:rsid w:val="00BD7AC7"/>
    <w:rsid w:val="00BE6314"/>
    <w:rsid w:val="00C103E4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50B7A"/>
    <w:rsid w:val="00D808FF"/>
    <w:rsid w:val="00DC2F01"/>
    <w:rsid w:val="00DC7ED2"/>
    <w:rsid w:val="00DD2779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81799"/>
    <w:rsid w:val="00FB26A3"/>
    <w:rsid w:val="00FC01CE"/>
    <w:rsid w:val="00F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3C6B-8321-48A9-943C-A24BFF95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3</cp:revision>
  <cp:lastPrinted>2024-04-16T13:55:00Z</cp:lastPrinted>
  <dcterms:created xsi:type="dcterms:W3CDTF">2024-04-16T16:55:00Z</dcterms:created>
  <dcterms:modified xsi:type="dcterms:W3CDTF">2024-04-16T16:56:00Z</dcterms:modified>
</cp:coreProperties>
</file>